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distribute"/>
        <w:rPr>
          <w:rFonts w:hint="default" w:ascii="Times New Roman" w:hAnsi="Times New Roman" w:eastAsia="方正小标宋_GBK" w:cs="Times New Roman"/>
          <w:color w:val="FF0000"/>
          <w:sz w:val="48"/>
          <w:szCs w:val="48"/>
        </w:rPr>
      </w:pPr>
      <w:r>
        <w:rPr>
          <w:rFonts w:hint="default" w:ascii="Times New Roman" w:hAnsi="Times New Roman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563880</wp:posOffset>
                </wp:positionV>
                <wp:extent cx="5689600" cy="36195"/>
                <wp:effectExtent l="0" t="19050" r="6350" b="20955"/>
                <wp:wrapNone/>
                <wp:docPr id="6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0" cy="361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flip:y;margin-left:-1.5pt;margin-top:44.4pt;height:2.85pt;width:448pt;z-index:251659264;mso-width-relative:page;mso-height-relative:page;" filled="f" stroked="t" coordsize="21600,21600" o:gfxdata="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imaq9gAAAAIAQAADwAAAAAAAAABACAAAAAiAAAAZHJzL2Rvd25yZXYueG1sUEsBAhQA&#10;FAAAAAgAh07iQKfoPyjyAQAAtwMAAA4AAAAAAAAAAQAgAAAAJw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color w:val="FF0000"/>
          <w:sz w:val="48"/>
          <w:szCs w:val="48"/>
        </w:rPr>
        <w:t>中国共产主义青年团江苏省委员会</w:t>
      </w:r>
    </w:p>
    <w:p>
      <w:pPr>
        <w:spacing w:line="70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举办2021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创青春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江苏青年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创新创业大赛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各设区市团委：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为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深入推进服务青年创新创业</w:t>
      </w:r>
      <w:r>
        <w:rPr>
          <w:rFonts w:hint="eastAsia" w:ascii="Times New Roman" w:hAnsi="Times New Roman" w:cs="Times New Roman"/>
          <w:snapToGrid w:val="0"/>
          <w:color w:val="auto"/>
          <w:kern w:val="0"/>
          <w:sz w:val="32"/>
          <w:szCs w:val="36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苏青合伙人</w:t>
      </w:r>
      <w:r>
        <w:rPr>
          <w:rFonts w:hint="eastAsia" w:ascii="Times New Roman" w:hAnsi="Times New Roman" w:cs="Times New Roman"/>
          <w:snapToGrid w:val="0"/>
          <w:color w:val="auto"/>
          <w:kern w:val="0"/>
          <w:sz w:val="32"/>
          <w:szCs w:val="36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计划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搭建支持青年创新创业的展示交流、导师辅导、投融资对接、项目孵化等服务平台，鼓励和支持广大青年走在大众创业、万众创新前列，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建功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十四五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追梦新征程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团省委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决定举办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年</w:t>
      </w:r>
      <w:r>
        <w:rPr>
          <w:rFonts w:hint="eastAsia" w:ascii="Times New Roman" w:hAnsi="Times New Roman" w:cs="Times New Roman"/>
          <w:snapToGrid w:val="0"/>
          <w:color w:val="auto"/>
          <w:kern w:val="0"/>
          <w:sz w:val="32"/>
          <w:szCs w:val="36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创青春</w:t>
      </w:r>
      <w:r>
        <w:rPr>
          <w:rFonts w:hint="eastAsia" w:ascii="Times New Roman" w:hAnsi="Times New Roman" w:cs="Times New Roman"/>
          <w:snapToGrid w:val="0"/>
          <w:color w:val="auto"/>
          <w:kern w:val="0"/>
          <w:sz w:val="32"/>
          <w:szCs w:val="36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</w:rPr>
        <w:t>江苏青年创新创业大赛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6"/>
          <w:lang w:val="en-US" w:eastAsia="zh-CN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创新创业创青春  实学实干跟党走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6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大赛</w:t>
      </w:r>
      <w:r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6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大赛分为科技创新、乡村振兴、互联网、社会企业等四个专项，采取项目路演的形式，通过项目展示、现场答辩、专家评审等流程，评选出一、二、三等奖。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default" w:ascii="方正楷体_GBK" w:hAnsi="方正楷体_GBK" w:eastAsia="方正楷体_GBK" w:cs="方正楷体_GBK"/>
          <w:snapToGrid w:val="0"/>
          <w:kern w:val="0"/>
          <w:sz w:val="32"/>
          <w:szCs w:val="36"/>
        </w:rPr>
        <w:t>1. 科技创新</w:t>
      </w:r>
      <w:r>
        <w:rPr>
          <w:rFonts w:hint="default" w:ascii="方正楷体_GBK" w:hAnsi="方正楷体_GBK" w:eastAsia="方正楷体_GBK" w:cs="方正楷体_GBK"/>
          <w:snapToGrid w:val="0"/>
          <w:kern w:val="0"/>
          <w:sz w:val="32"/>
          <w:szCs w:val="36"/>
          <w:lang w:val="en-US" w:eastAsia="zh-CN"/>
        </w:rPr>
        <w:t>专项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设创新组、初创组、成长组3个组别。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重点关注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十四五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规划明确鼓励发展的重点方向，特别是人工智能、量子信息、集成电路、生命健康、脑科学、生物育种、空天科技、深地深海等领域具有前瞻性、战略性的项目。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default" w:ascii="方正楷体_GBK" w:hAnsi="方正楷体_GBK" w:eastAsia="方正楷体_GBK" w:cs="方正楷体_GBK"/>
          <w:snapToGrid w:val="0"/>
          <w:kern w:val="0"/>
          <w:sz w:val="32"/>
          <w:szCs w:val="36"/>
        </w:rPr>
        <w:t>2. 乡村振兴</w:t>
      </w:r>
      <w:r>
        <w:rPr>
          <w:rFonts w:hint="default" w:ascii="方正楷体_GBK" w:hAnsi="方正楷体_GBK" w:eastAsia="方正楷体_GBK" w:cs="方正楷体_GBK"/>
          <w:snapToGrid w:val="0"/>
          <w:kern w:val="0"/>
          <w:sz w:val="32"/>
          <w:szCs w:val="36"/>
          <w:lang w:val="en-US" w:eastAsia="zh-CN"/>
        </w:rPr>
        <w:t>专项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。设创新组、初创组、成长组、电商组4个组别。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重点关注先进种植养殖技术、农产品加工及销售、农业社会化服务、乡村旅游等领域相关产业，尤其是在巩固拓展脱贫攻坚成果、助力乡村振兴等方面模式成熟的项目。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default" w:ascii="方正楷体_GBK" w:hAnsi="方正楷体_GBK" w:eastAsia="方正楷体_GBK" w:cs="方正楷体_GBK"/>
          <w:snapToGrid w:val="0"/>
          <w:kern w:val="0"/>
          <w:sz w:val="32"/>
          <w:szCs w:val="36"/>
        </w:rPr>
        <w:t>3. 互联网</w:t>
      </w:r>
      <w:r>
        <w:rPr>
          <w:rFonts w:hint="default" w:ascii="方正楷体_GBK" w:hAnsi="方正楷体_GBK" w:eastAsia="方正楷体_GBK" w:cs="方正楷体_GBK"/>
          <w:snapToGrid w:val="0"/>
          <w:kern w:val="0"/>
          <w:sz w:val="32"/>
          <w:szCs w:val="36"/>
          <w:lang w:val="en-US" w:eastAsia="zh-CN"/>
        </w:rPr>
        <w:t>专项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设创新组、初创组、成长组3个组别。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重点关注移动互联网、互联网设备、共享经济、大数据、人工智能、智慧城市等互联网技术与应用相关产业，以及运用互联网手段改造发展传统产业的项目。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6"/>
        </w:rPr>
        <w:t>4. 社会企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6"/>
        </w:rPr>
        <w:t>业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6"/>
          <w:lang w:val="en-US" w:eastAsia="zh-CN"/>
        </w:rPr>
        <w:t>专项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设创新组、初创组、成长组3个组别。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重点关注在教科文卫体、生态环境、扶贫济困、社区发展、慈善金融等领域，能够运用商业化手段规模化、系统化解决社会问题的社会企业。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60"/>
        <w:textAlignment w:val="auto"/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三、大赛规则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（一）组别设置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1. 企业创办年限划分以2021年6月30日为界。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创新组为未进行企业登记注册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尚处于商业计划书阶段的创业项目。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初创组为企业登记注册时间不超过2年（含）的创业项目。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 xml:space="preserve">4.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成长组为企业登记注册时间在2至5年（含）之间的创业项目。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 xml:space="preserve">5.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电商组为企业登记注册时间在5年（含）以内的创业项目。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（二）参赛人员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年龄划分以2021年6月30日为界。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2. 个人参赛的，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eastAsia="zh-CN"/>
        </w:rPr>
        <w:t>申报人年龄不超过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35周岁；已注册企业的，第一申报人须为企业法定代表人，且持有该企业股份；未注册企业的，第一申报人须为产品开发、项目设计主要负责人，与相关证书或证明一致。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3. 团队参赛的，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团队总人数不多于5人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含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且团队平均年龄不超过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</w:rPr>
        <w:t>周岁（含）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（三）项目申报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1. 已进行企业登记注册的参赛项目，须提交：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①营业执照、税务登记证副本、银行开户许可证复印件等相关文件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②项目成长过程或生产流程相关介绍，项目发展构想及阶段性成果等资料。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③涉及国家限制行业和领域的，需有相关资质证明。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未进行企业登记注册的参赛项目，须提交：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①商业计划书，对市场调研、创业构想、项目发展等有详细介绍。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②专利、获奖、技术等级等省级以上行业主管部门出具的证书或证明。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6"/>
          <w:lang w:val="en-US" w:eastAsia="zh-CN"/>
        </w:rPr>
        <w:t>四、赛程安排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 w:val="0"/>
          <w:color w:val="auto"/>
          <w:kern w:val="0"/>
          <w:sz w:val="32"/>
          <w:szCs w:val="36"/>
          <w:lang w:val="en-US" w:eastAsia="zh-CN"/>
        </w:rPr>
        <w:t>1. 市级推荐。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各地根据大赛重点支持方向，结合实际情况，可通过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让全国看见你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项目路演活动或市赛选拔项目，可协调人社、工信、科技、教育、农业农村等有双创赛事的部门对接项目，可到园区、创业空间、创投机构等挖掘优质项目参赛。要紧扣科技创新、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/>
        </w:rPr>
        <w:t>乡村振兴、互联网、社会企业4个专项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，各设区市每个专项推荐不少于6个项目（其中乡村振兴专项因另设电商组推荐不少于8个项目，总计不少于26个项目）。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 xml:space="preserve">2. </w:t>
      </w:r>
      <w:r>
        <w:rPr>
          <w:rFonts w:hint="default" w:ascii="Times New Roman" w:hAnsi="Times New Roman" w:eastAsia="方正楷体_GBK" w:cs="Times New Roman"/>
          <w:snapToGrid w:val="0"/>
          <w:color w:val="auto"/>
          <w:kern w:val="0"/>
          <w:sz w:val="32"/>
          <w:szCs w:val="36"/>
          <w:lang w:val="en-US" w:eastAsia="zh-CN" w:bidi="ar-SA"/>
        </w:rPr>
        <w:t>报名方式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。请各设区市团委认真推选优质项目参赛，组织参赛选手通过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苏青合伙人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微信小程序进行报名（附件1），报名截止时间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9月15日。团省委青年发展部自9月6日起，每日一反馈各地项目报名情况。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600" w:lineRule="exact"/>
        <w:ind w:left="0" w:leftChars="0" w:firstLine="627" w:firstLineChars="196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color w:val="auto"/>
          <w:kern w:val="0"/>
          <w:sz w:val="32"/>
          <w:szCs w:val="36"/>
          <w:lang w:val="en-US" w:eastAsia="zh-CN"/>
        </w:rPr>
        <w:t>省级比赛。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大赛分为初赛、决赛两个阶段。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初赛采取线上评审方式，由专家评委每个组别评选出10个、共130个项目进入决赛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。决赛采取线下分组路演形式，采用PPT项目汇报和提问答辩相结合的方式，由专家评委现场评选产生各组别一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三等奖，同时开展专题培训、资本对接等活动。决赛具体安排另行通知。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 xml:space="preserve">4. </w:t>
      </w:r>
      <w:r>
        <w:rPr>
          <w:rFonts w:hint="default" w:ascii="Times New Roman" w:hAnsi="Times New Roman" w:eastAsia="方正楷体_GBK" w:cs="Times New Roman"/>
          <w:snapToGrid w:val="0"/>
          <w:color w:val="auto"/>
          <w:kern w:val="0"/>
          <w:sz w:val="32"/>
          <w:szCs w:val="36"/>
          <w:lang w:val="en-US" w:eastAsia="zh-CN"/>
        </w:rPr>
        <w:t>奖项设置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6"/>
          <w:lang w:val="en-US" w:eastAsia="zh-CN"/>
        </w:rPr>
        <w:t>。大赛组委会根据每组竞赛成绩，综合评定大赛一等奖13个、二等奖26个、三等奖39个。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联系人：黄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联系电话：025-83393582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电子邮箱：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instrText xml:space="preserve"> HYPERLINK "mailto:jsqnfzb@163.com" </w:instrTex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jsqnfzb@163.com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附件：1. 2021年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创青春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省赛报名流程（另附）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60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2021年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创青春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6"/>
          <w:lang w:val="en-US" w:eastAsia="zh-CN" w:bidi="ar-SA"/>
        </w:rPr>
        <w:t>江苏青年创新创业大赛报名汇总表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right="64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团省委青年发展部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right="96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sectPr>
          <w:footerReference r:id="rId3" w:type="default"/>
          <w:pgSz w:w="11900" w:h="16840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ind w:left="979" w:hanging="990" w:hangingChars="225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创青春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江苏青年创新创业大赛报名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p>
      <w:pPr>
        <w:spacing w:beforeLines="50" w:afterLines="50" w:line="52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</w:p>
    <w:p>
      <w:pPr>
        <w:spacing w:beforeLines="50" w:afterLines="50" w:line="52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市级团委（盖章）：         经办人：           电话：       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     申报时间：   年   月   日</w:t>
      </w:r>
    </w:p>
    <w:tbl>
      <w:tblPr>
        <w:tblStyle w:val="12"/>
        <w:tblW w:w="12940" w:type="dxa"/>
        <w:jc w:val="center"/>
        <w:tblInd w:w="-39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4117"/>
        <w:gridCol w:w="2767"/>
        <w:gridCol w:w="120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052" w:type="dxa"/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  <w:t>项目类别和组别</w:t>
            </w:r>
          </w:p>
        </w:tc>
        <w:tc>
          <w:tcPr>
            <w:tcW w:w="411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  <w:t>参赛项目</w:t>
            </w:r>
          </w:p>
        </w:tc>
        <w:tc>
          <w:tcPr>
            <w:tcW w:w="276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  <w:t>参赛公司名称</w:t>
            </w:r>
          </w:p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  <w:t>（创新组可不填写）</w:t>
            </w:r>
          </w:p>
        </w:tc>
        <w:tc>
          <w:tcPr>
            <w:tcW w:w="1200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  <w:t>联系人</w:t>
            </w:r>
          </w:p>
        </w:tc>
        <w:tc>
          <w:tcPr>
            <w:tcW w:w="1804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FF0000"/>
                <w:kern w:val="2"/>
                <w:sz w:val="24"/>
                <w:lang w:val="en-US" w:eastAsia="zh-CN"/>
              </w:rPr>
              <w:t>例如：科技创新专项创新组</w:t>
            </w:r>
          </w:p>
        </w:tc>
        <w:tc>
          <w:tcPr>
            <w:tcW w:w="411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both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eastAsia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FF0000"/>
                <w:kern w:val="2"/>
                <w:sz w:val="24"/>
                <w:lang w:val="en-US" w:eastAsia="zh-CN"/>
              </w:rPr>
              <w:t>例如：乡村振兴专项电商</w:t>
            </w:r>
            <w:r>
              <w:rPr>
                <w:rFonts w:hint="default" w:ascii="Times New Roman" w:hAnsi="Times New Roman" w:eastAsia="方正仿宋_GBK" w:cs="Times New Roman"/>
                <w:snapToGrid/>
                <w:color w:val="FF0000"/>
                <w:kern w:val="2"/>
                <w:sz w:val="24"/>
              </w:rPr>
              <w:t>组</w:t>
            </w: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FF0000"/>
                <w:kern w:val="2"/>
                <w:sz w:val="24"/>
                <w:lang w:val="en-US" w:eastAsia="zh-CN"/>
              </w:rPr>
              <w:t>（按类别和组别顺序类推）</w:t>
            </w: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sectPr>
      <w:pgSz w:w="16840" w:h="11900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1026484"/>
    </w:sdtPr>
    <w:sdtContent>
      <w:p>
        <w:pPr>
          <w:pStyle w:val="7"/>
          <w:jc w:val="center"/>
        </w:pPr>
        <w:r>
          <w:rPr>
            <w:rFonts w:ascii="Century" w:hAnsi="Century"/>
            <w:sz w:val="32"/>
            <w:szCs w:val="32"/>
          </w:rPr>
          <w:t>—</w:t>
        </w:r>
        <w:r>
          <w:rPr>
            <w:rFonts w:hint="eastAsia" w:ascii="Century" w:hAnsi="Century"/>
            <w:sz w:val="32"/>
            <w:szCs w:val="32"/>
          </w:rPr>
          <w:t xml:space="preserve"> </w:t>
        </w:r>
        <w:r>
          <w:rPr>
            <w:rFonts w:ascii="Century" w:hAnsi="Century"/>
            <w:sz w:val="32"/>
            <w:szCs w:val="32"/>
          </w:rPr>
          <w:fldChar w:fldCharType="begin"/>
        </w:r>
        <w:r>
          <w:rPr>
            <w:rFonts w:ascii="Century" w:hAnsi="Century"/>
            <w:sz w:val="32"/>
            <w:szCs w:val="32"/>
          </w:rPr>
          <w:instrText xml:space="preserve">PAGE   \* MERGEFORMAT</w:instrText>
        </w:r>
        <w:r>
          <w:rPr>
            <w:rFonts w:ascii="Century" w:hAnsi="Century"/>
            <w:sz w:val="32"/>
            <w:szCs w:val="32"/>
          </w:rPr>
          <w:fldChar w:fldCharType="separate"/>
        </w:r>
        <w:r>
          <w:rPr>
            <w:rFonts w:ascii="Century" w:hAnsi="Century"/>
            <w:sz w:val="32"/>
            <w:szCs w:val="32"/>
            <w:lang w:val="zh-CN"/>
          </w:rPr>
          <w:t>3</w:t>
        </w:r>
        <w:r>
          <w:rPr>
            <w:rFonts w:ascii="Century" w:hAnsi="Century"/>
            <w:sz w:val="32"/>
            <w:szCs w:val="32"/>
          </w:rPr>
          <w:fldChar w:fldCharType="end"/>
        </w:r>
        <w:r>
          <w:rPr>
            <w:rFonts w:hint="eastAsia" w:ascii="Century" w:hAnsi="Century"/>
            <w:sz w:val="32"/>
            <w:szCs w:val="32"/>
          </w:rPr>
          <w:t xml:space="preserve"> </w:t>
        </w:r>
        <w:r>
          <w:rPr>
            <w:rFonts w:ascii="Century" w:hAnsi="Century"/>
            <w:sz w:val="32"/>
            <w:szCs w:val="32"/>
          </w:rPr>
          <w:t>—</w:t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3D079"/>
    <w:multiLevelType w:val="singleLevel"/>
    <w:tmpl w:val="DCE3D07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DDF569D0"/>
    <w:multiLevelType w:val="singleLevel"/>
    <w:tmpl w:val="DDF569D0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0"/>
    <w:rsid w:val="0002273F"/>
    <w:rsid w:val="001A772C"/>
    <w:rsid w:val="001B081C"/>
    <w:rsid w:val="0029078A"/>
    <w:rsid w:val="0029503B"/>
    <w:rsid w:val="002C641E"/>
    <w:rsid w:val="002F7179"/>
    <w:rsid w:val="003257D9"/>
    <w:rsid w:val="00390C30"/>
    <w:rsid w:val="003A2650"/>
    <w:rsid w:val="00707064"/>
    <w:rsid w:val="00724E18"/>
    <w:rsid w:val="007558EA"/>
    <w:rsid w:val="007C2E16"/>
    <w:rsid w:val="007E37CC"/>
    <w:rsid w:val="007F1CAC"/>
    <w:rsid w:val="008769F8"/>
    <w:rsid w:val="009451BC"/>
    <w:rsid w:val="0096748E"/>
    <w:rsid w:val="00972BC6"/>
    <w:rsid w:val="00A3220E"/>
    <w:rsid w:val="00B034D2"/>
    <w:rsid w:val="00B07A2A"/>
    <w:rsid w:val="00B20192"/>
    <w:rsid w:val="00BE30A4"/>
    <w:rsid w:val="00C80002"/>
    <w:rsid w:val="00D315EB"/>
    <w:rsid w:val="00D53FF9"/>
    <w:rsid w:val="00DB5953"/>
    <w:rsid w:val="00DC7894"/>
    <w:rsid w:val="00EA3E34"/>
    <w:rsid w:val="00EC4614"/>
    <w:rsid w:val="00F20007"/>
    <w:rsid w:val="00F20EB1"/>
    <w:rsid w:val="00F4441B"/>
    <w:rsid w:val="00F64A6A"/>
    <w:rsid w:val="00F947AF"/>
    <w:rsid w:val="01BC1FE7"/>
    <w:rsid w:val="01D95352"/>
    <w:rsid w:val="044B2D53"/>
    <w:rsid w:val="04604BF0"/>
    <w:rsid w:val="05672C74"/>
    <w:rsid w:val="05C472F9"/>
    <w:rsid w:val="0A01165D"/>
    <w:rsid w:val="0BAD430C"/>
    <w:rsid w:val="0D1123A6"/>
    <w:rsid w:val="0EFE65B0"/>
    <w:rsid w:val="0FF1036A"/>
    <w:rsid w:val="0FF74A94"/>
    <w:rsid w:val="10CC3DF5"/>
    <w:rsid w:val="11AF14AB"/>
    <w:rsid w:val="14E105C8"/>
    <w:rsid w:val="152E567A"/>
    <w:rsid w:val="159752FC"/>
    <w:rsid w:val="15AF20DD"/>
    <w:rsid w:val="18061891"/>
    <w:rsid w:val="1AD465B1"/>
    <w:rsid w:val="1B863894"/>
    <w:rsid w:val="1CAB5176"/>
    <w:rsid w:val="1D9D4076"/>
    <w:rsid w:val="1E9F2E13"/>
    <w:rsid w:val="1FF04B3E"/>
    <w:rsid w:val="20FE4DF6"/>
    <w:rsid w:val="230B69EC"/>
    <w:rsid w:val="263B5793"/>
    <w:rsid w:val="27147534"/>
    <w:rsid w:val="27440B86"/>
    <w:rsid w:val="278F2BCD"/>
    <w:rsid w:val="27C26569"/>
    <w:rsid w:val="29D743AD"/>
    <w:rsid w:val="2A1927A4"/>
    <w:rsid w:val="2AE871BE"/>
    <w:rsid w:val="2BEA7D72"/>
    <w:rsid w:val="2C182269"/>
    <w:rsid w:val="2C2114D6"/>
    <w:rsid w:val="2E6C3270"/>
    <w:rsid w:val="30054044"/>
    <w:rsid w:val="31901581"/>
    <w:rsid w:val="32136899"/>
    <w:rsid w:val="32854E1D"/>
    <w:rsid w:val="330E0AA0"/>
    <w:rsid w:val="33EB05A1"/>
    <w:rsid w:val="340F0092"/>
    <w:rsid w:val="36DC367D"/>
    <w:rsid w:val="3A795B58"/>
    <w:rsid w:val="3B3246A6"/>
    <w:rsid w:val="3D0F6B17"/>
    <w:rsid w:val="3E761AD6"/>
    <w:rsid w:val="3EE62063"/>
    <w:rsid w:val="42FC267E"/>
    <w:rsid w:val="4462331B"/>
    <w:rsid w:val="44636C33"/>
    <w:rsid w:val="44C467D1"/>
    <w:rsid w:val="45EC3A22"/>
    <w:rsid w:val="4734091E"/>
    <w:rsid w:val="476C0A89"/>
    <w:rsid w:val="47865A0A"/>
    <w:rsid w:val="47CA5BB5"/>
    <w:rsid w:val="48B36EFD"/>
    <w:rsid w:val="48E51F57"/>
    <w:rsid w:val="4C38409B"/>
    <w:rsid w:val="4CFA3450"/>
    <w:rsid w:val="4F9429A4"/>
    <w:rsid w:val="51EE28B4"/>
    <w:rsid w:val="522471DB"/>
    <w:rsid w:val="5260005D"/>
    <w:rsid w:val="541674AE"/>
    <w:rsid w:val="55E478E8"/>
    <w:rsid w:val="56A606A1"/>
    <w:rsid w:val="56D42079"/>
    <w:rsid w:val="57050BF2"/>
    <w:rsid w:val="58ED46C6"/>
    <w:rsid w:val="5C585FED"/>
    <w:rsid w:val="5D9B25D3"/>
    <w:rsid w:val="5FE65EB7"/>
    <w:rsid w:val="65447242"/>
    <w:rsid w:val="65921B6A"/>
    <w:rsid w:val="677D76C3"/>
    <w:rsid w:val="68893530"/>
    <w:rsid w:val="69F5336A"/>
    <w:rsid w:val="6AE10CE8"/>
    <w:rsid w:val="6B313F44"/>
    <w:rsid w:val="6B5954CD"/>
    <w:rsid w:val="6B841DD8"/>
    <w:rsid w:val="6CA555BF"/>
    <w:rsid w:val="70D426A5"/>
    <w:rsid w:val="70FE3CAB"/>
    <w:rsid w:val="713A6640"/>
    <w:rsid w:val="721F74BA"/>
    <w:rsid w:val="72CE4319"/>
    <w:rsid w:val="72F8056A"/>
    <w:rsid w:val="74527598"/>
    <w:rsid w:val="75D8101D"/>
    <w:rsid w:val="779B6394"/>
    <w:rsid w:val="78405743"/>
    <w:rsid w:val="7A196F5E"/>
    <w:rsid w:val="7A7D7CE5"/>
    <w:rsid w:val="7D383AFB"/>
    <w:rsid w:val="7DF43352"/>
    <w:rsid w:val="7E592DBA"/>
    <w:rsid w:val="7E9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kern w:val="0"/>
      <w:sz w:val="44"/>
      <w:szCs w:val="24"/>
      <w:lang w:val="zh-CN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sz w:val="21"/>
    </w:r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5"/>
    <w:semiHidden/>
    <w:qFormat/>
    <w:uiPriority w:val="99"/>
  </w:style>
  <w:style w:type="character" w:customStyle="1" w:styleId="17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205</Words>
  <Characters>1172</Characters>
  <Lines>9</Lines>
  <Paragraphs>2</Paragraphs>
  <TotalTime>3</TotalTime>
  <ScaleCrop>false</ScaleCrop>
  <LinksUpToDate>false</LinksUpToDate>
  <CharactersWithSpaces>1375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2017-06-21T04:27:00Z</dcterms:created>
  <dc:creator>gab</dc:creator>
  <cp:lastModifiedBy>NTKO</cp:lastModifiedBy>
  <cp:lastPrinted>2017-06-22T02:26:00Z</cp:lastPrinted>
  <dcterms:modified xsi:type="dcterms:W3CDTF">2021-09-02T09:32:43Z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D708515F93F54949BF7F93CD0BC32C9F</vt:lpwstr>
  </property>
</Properties>
</file>